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54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承办意向回执表</w:t>
      </w:r>
      <w:bookmarkEnd w:id="0"/>
    </w:p>
    <w:p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5"/>
        <w:tblW w:w="83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6"/>
        <w:gridCol w:w="3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1" w:hRule="atLeast"/>
          <w:jc w:val="center"/>
        </w:trPr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分支机构/省级图书馆学会名称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承办数量</w:t>
            </w:r>
          </w:p>
          <w:p>
            <w:pPr>
              <w:spacing w:line="54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（单位：家）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1" w:hRule="atLeast"/>
          <w:jc w:val="center"/>
        </w:trPr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注：各分支机构及省级图书馆学会请</w:t>
      </w:r>
      <w:r>
        <w:rPr>
          <w:rFonts w:ascii="仿宋_GB2312" w:eastAsia="仿宋_GB2312"/>
          <w:color w:val="000000"/>
          <w:sz w:val="32"/>
          <w:szCs w:val="32"/>
        </w:rPr>
        <w:fldChar w:fldCharType="begin"/>
      </w:r>
      <w:r>
        <w:rPr>
          <w:rFonts w:ascii="仿宋_GB2312" w:eastAsia="仿宋_GB2312"/>
          <w:color w:val="000000"/>
          <w:sz w:val="32"/>
          <w:szCs w:val="32"/>
        </w:rPr>
        <w:instrText xml:space="preserve"> HYPERLINK "mailto:</w:instrText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于2019年1月17日前将上表发送至邮箱chunjiezhan2020@126.com</w:instrText>
      </w:r>
      <w:r>
        <w:rPr>
          <w:rFonts w:ascii="仿宋_GB2312" w:eastAsia="仿宋_GB2312"/>
          <w:color w:val="000000"/>
          <w:sz w:val="32"/>
          <w:szCs w:val="32"/>
        </w:rPr>
        <w:instrText xml:space="preserve">" </w:instrText>
      </w:r>
      <w:r>
        <w:rPr>
          <w:rFonts w:ascii="仿宋_GB2312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eastAsia="仿宋_GB2312"/>
          <w:color w:val="000000"/>
          <w:sz w:val="32"/>
          <w:szCs w:val="32"/>
        </w:rPr>
        <w:t>于2022年1月25日前将上表发送至邮箱chunjiezhan2022@126.com</w:t>
      </w:r>
      <w:r>
        <w:rPr>
          <w:rFonts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rPr>
          <w:rFonts w:hint="eastAsia"/>
          <w:sz w:val="32"/>
          <w:szCs w:val="32"/>
        </w:rPr>
      </w:pPr>
    </w:p>
    <w:p/>
    <w:p>
      <w:pPr>
        <w:rPr>
          <w:rFonts w:hint="eastAsia"/>
          <w:sz w:val="32"/>
          <w:szCs w:val="32"/>
        </w:rPr>
      </w:pPr>
    </w:p>
    <w:p/>
    <w:p>
      <w:pPr>
        <w:rPr>
          <w:rFonts w:hint="eastAsia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6"/>
    <w:rsid w:val="000704A5"/>
    <w:rsid w:val="000B24C6"/>
    <w:rsid w:val="000D2ED5"/>
    <w:rsid w:val="00116F6A"/>
    <w:rsid w:val="00137131"/>
    <w:rsid w:val="00171CCD"/>
    <w:rsid w:val="001864FD"/>
    <w:rsid w:val="00194747"/>
    <w:rsid w:val="00200857"/>
    <w:rsid w:val="0022383D"/>
    <w:rsid w:val="00263A8E"/>
    <w:rsid w:val="00324774"/>
    <w:rsid w:val="003C2423"/>
    <w:rsid w:val="00413F86"/>
    <w:rsid w:val="00443329"/>
    <w:rsid w:val="004468A6"/>
    <w:rsid w:val="00464705"/>
    <w:rsid w:val="004B4F36"/>
    <w:rsid w:val="004C3231"/>
    <w:rsid w:val="004E0C2B"/>
    <w:rsid w:val="004E5A57"/>
    <w:rsid w:val="00550DE3"/>
    <w:rsid w:val="00563F72"/>
    <w:rsid w:val="006F0ECC"/>
    <w:rsid w:val="0072619F"/>
    <w:rsid w:val="00734EF9"/>
    <w:rsid w:val="007649F7"/>
    <w:rsid w:val="00764D16"/>
    <w:rsid w:val="00777524"/>
    <w:rsid w:val="007A7D52"/>
    <w:rsid w:val="007D027B"/>
    <w:rsid w:val="007D07BB"/>
    <w:rsid w:val="00803EF6"/>
    <w:rsid w:val="00857B3B"/>
    <w:rsid w:val="008A57BF"/>
    <w:rsid w:val="008E582D"/>
    <w:rsid w:val="009547B8"/>
    <w:rsid w:val="009C5A7B"/>
    <w:rsid w:val="009F2407"/>
    <w:rsid w:val="00A13766"/>
    <w:rsid w:val="00A80238"/>
    <w:rsid w:val="00A82B5F"/>
    <w:rsid w:val="00A97D64"/>
    <w:rsid w:val="00B12D9F"/>
    <w:rsid w:val="00BA71EB"/>
    <w:rsid w:val="00BA7C16"/>
    <w:rsid w:val="00BE4C1B"/>
    <w:rsid w:val="00C519E4"/>
    <w:rsid w:val="00C537B1"/>
    <w:rsid w:val="00C963EC"/>
    <w:rsid w:val="00CA2469"/>
    <w:rsid w:val="00CD0047"/>
    <w:rsid w:val="00D15252"/>
    <w:rsid w:val="00D1621D"/>
    <w:rsid w:val="00D306B5"/>
    <w:rsid w:val="00D6008B"/>
    <w:rsid w:val="00D73DE6"/>
    <w:rsid w:val="00DB4B6F"/>
    <w:rsid w:val="00EF7B0A"/>
    <w:rsid w:val="00F456FC"/>
    <w:rsid w:val="00F70D75"/>
    <w:rsid w:val="00F7286D"/>
    <w:rsid w:val="00FE1A79"/>
    <w:rsid w:val="46A317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207</Words>
  <Characters>1185</Characters>
  <Lines>9</Lines>
  <Paragraphs>2</Paragraphs>
  <TotalTime>9</TotalTime>
  <ScaleCrop>false</ScaleCrop>
  <LinksUpToDate>false</LinksUpToDate>
  <CharactersWithSpaces>1390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2022-01-14T06:22:00Z</dcterms:created>
  <dc:creator>李江波/秘书科/办公室/国家图书馆</dc:creator>
  <cp:lastModifiedBy>双柳</cp:lastModifiedBy>
  <cp:lastPrinted>2022-01-14T06:31:00Z</cp:lastPrinted>
  <dcterms:modified xsi:type="dcterms:W3CDTF">2022-01-14T07:00:47Z</dcterms:modified>
  <dc:title>中国图书馆学会文件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4CD992F411A44376B9D15F8EF11E8B48</vt:lpwstr>
  </property>
</Properties>
</file>