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660" w:lineRule="exact"/>
        <w:jc w:val="center"/>
        <w:rPr>
          <w:rFonts w:ascii="方正小标宋简体" w:eastAsia="方正小标宋简体" w:cs="Courier New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Courier New"/>
          <w:bCs/>
          <w:color w:val="000000"/>
          <w:sz w:val="44"/>
          <w:szCs w:val="44"/>
        </w:rPr>
        <w:t>2022年中国图书馆学会科研项目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Courier New"/>
          <w:bCs/>
          <w:color w:val="000000"/>
          <w:sz w:val="44"/>
          <w:szCs w:val="44"/>
        </w:rPr>
        <w:t>（资助类）立项名单</w:t>
      </w:r>
    </w:p>
    <w:tbl>
      <w:tblPr>
        <w:tblStyle w:val="3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43"/>
        <w:gridCol w:w="3416"/>
        <w:gridCol w:w="389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项目编号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项目时间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资助额度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1" w:type="dxa"/>
            <w:gridSpan w:val="5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中国特色学术体系建设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背景下图书馆学学科变革与发展研究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SCKYXM-ZZ-ZD001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知识互联下的文化遗产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图像多模态语义框架研究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SCKYXM-ZZ-ZD002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图书馆总分馆视域下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阅读推广的精细化服务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SCKYXM-ZZ-ZD003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1" w:type="dxa"/>
            <w:gridSpan w:val="5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新发展阶段中国图书馆学教育国际化发展道路研究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SCKYXM-ZZ-YB001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数字学术的概念空间及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研究体系构建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SCKYXM-ZZ-YB002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XR赋能图书馆新型数字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资源的建设路径研究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SCKYXM-ZZ-YB003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基于区块链技术的家庭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藏书社会共享模式研究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SCKYXM-ZZ-YB004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基层图书馆人才队伍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专业化能力提升研究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SCKYXM-ZZ-YB005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西南边疆民族地区县级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公共图书馆总分馆制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高质量发展研究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SCKYXM-ZZ-YB006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AI赋能少儿图书馆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数字阅读推广机制研究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SCKYXM-ZZ-YB007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双减背景下的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公共图书馆创新服务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SCKYXM-ZZ-YB008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9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图书馆阅读推广服务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标准化研究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SCKYXM-ZZ-YB009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基于网络陪伴学习视频的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图书馆虚拟空间创新发展研究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SCKYXM-ZZ-YB010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.5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1" w:type="dxa"/>
            <w:gridSpan w:val="5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青年项目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国际比较视野下公共图书馆发展“中国特色”研究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SCKYXM-ZZ-QN001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基于中华传统音乐馆藏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资源的</w:t>
            </w:r>
            <w:r>
              <w:rPr>
                <w:rFonts w:hint="eastAsia" w:ascii="仿宋_GB2312" w:hAnsi="等线" w:eastAsia="仿宋_GB2312"/>
                <w:color w:val="000000"/>
                <w:spacing w:val="-20"/>
                <w:sz w:val="32"/>
                <w:szCs w:val="32"/>
              </w:rPr>
              <w:t>图数据库建设与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0"/>
                <w:sz w:val="32"/>
                <w:szCs w:val="32"/>
              </w:rPr>
              <w:t>“音乐地图”研究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SCKYXM-ZZ-QN002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智慧图书馆中学位论文</w:t>
            </w:r>
          </w:p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自动分类标引研究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SCKYXM-ZZ-QN003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基于归属感的公共图书馆</w:t>
            </w:r>
          </w:p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中学生空间服务研究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SCKYXM-ZZ-QN004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数智化时代图书馆开展</w:t>
            </w:r>
            <w:r>
              <w:rPr>
                <w:rFonts w:hint="eastAsia" w:ascii="仿宋_GB2312" w:hAnsi="等线" w:eastAsia="仿宋_GB2312"/>
                <w:color w:val="000000"/>
                <w:spacing w:val="-20"/>
                <w:sz w:val="32"/>
                <w:szCs w:val="32"/>
              </w:rPr>
              <w:t>女生STEM教育的影响因素及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0"/>
                <w:sz w:val="32"/>
                <w:szCs w:val="32"/>
              </w:rPr>
              <w:t>对策研究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SCKYXM-ZZ-QN005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阅读推广人身份建构研究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SCKYXM-ZZ-QN006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民间图书馆体系化发展</w:t>
            </w:r>
          </w:p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SCKYXM-ZZ-QN007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面向长期科考船的</w:t>
            </w:r>
          </w:p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嵌入式智慧知识服务研究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SCKYXM-ZZ-QN008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9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智能时代数据驱动的图书馆用户行为分析与服务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创新研究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SCKYXM-ZZ-QN009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公共图书馆发展水平与</w:t>
            </w:r>
          </w:p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科技创新体系的关系研究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SCKYXM-ZZ-QN010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1万元</w:t>
            </w:r>
          </w:p>
        </w:tc>
      </w:tr>
    </w:tbl>
    <w:p>
      <w:pPr>
        <w:widowControl/>
        <w:spacing w:line="540" w:lineRule="exact"/>
        <w:jc w:val="left"/>
        <w:rPr>
          <w:rFonts w:ascii="仿宋_GB2312" w:hAnsi="黑体" w:eastAsia="仿宋_GB2312"/>
          <w:sz w:val="32"/>
          <w:szCs w:val="32"/>
        </w:rPr>
        <w:sectPr>
          <w:pgSz w:w="16838" w:h="11906" w:orient="landscape"/>
          <w:pgMar w:top="1701" w:right="1701" w:bottom="1701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32"/>
        </w:rPr>
        <w:t>（根据2</w:t>
      </w:r>
      <w:r>
        <w:rPr>
          <w:rFonts w:ascii="仿宋_GB2312" w:hAnsi="黑体" w:eastAsia="仿宋_GB2312"/>
          <w:sz w:val="32"/>
          <w:szCs w:val="32"/>
        </w:rPr>
        <w:t>022</w:t>
      </w:r>
      <w:r>
        <w:rPr>
          <w:rFonts w:hint="eastAsia" w:ascii="仿宋_GB2312" w:hAnsi="黑体" w:eastAsia="仿宋_GB2312"/>
          <w:sz w:val="32"/>
          <w:szCs w:val="32"/>
        </w:rPr>
        <w:t>年中国图书馆学会科研项目申报方向排序，排名不分前后）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6E7D6-5B62-4D1C-ADAD-A0AD2E35C5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B6935827-CD0F-4E21-A182-929CDA34041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DA13215-2311-486C-8280-363AEDCF60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1CED470-5EFC-42F8-95F6-561A730FA6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A3182F6-D29E-4EB4-AA88-21BBDCBD02E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64362E71-5B51-464A-AB35-E1753025C3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5AD975AA"/>
    <w:rsid w:val="5AD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2022-06-01T03:40:00Z</dcterms:created>
  <dc:creator>双柳</dc:creator>
  <cp:lastModifiedBy>双柳</cp:lastModifiedBy>
  <dcterms:modified xsi:type="dcterms:W3CDTF">2022-06-01T03:42:12Z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B5A0C00E3AFD466BAAF7250D598D91F5</vt:lpwstr>
  </property>
</Properties>
</file>