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仿宋_GB2312" w:eastAsia="仿宋_GB2312" w:cs="仿宋_GB2312"/>
          <w:sz w:val="32"/>
          <w:szCs w:val="40"/>
        </w:rPr>
      </w:pPr>
      <w:bookmarkStart w:id="0" w:name="_GoBack"/>
      <w:bookmarkEnd w:id="0"/>
      <w:r>
        <w:rPr>
          <w:rFonts w:hint="eastAsia" w:ascii="黑体" w:hAnsi="黑体" w:eastAsia="黑体" w:cs="黑体"/>
          <w:sz w:val="32"/>
          <w:szCs w:val="40"/>
        </w:rPr>
        <w:t>附件</w:t>
      </w:r>
    </w:p>
    <w:p>
      <w:pPr>
        <w:spacing w:line="540" w:lineRule="exact"/>
        <w:rPr>
          <w:rFonts w:ascii="黑体" w:hAnsi="黑体" w:eastAsia="黑体" w:cs="黑体"/>
          <w:sz w:val="32"/>
          <w:szCs w:val="40"/>
        </w:rPr>
      </w:pPr>
    </w:p>
    <w:p>
      <w:pPr>
        <w:spacing w:line="600" w:lineRule="exact"/>
        <w:jc w:val="center"/>
        <w:rPr>
          <w:rFonts w:ascii="方正小标宋简体" w:eastAsia="方正小标宋简体" w:cs="Calibri"/>
          <w:sz w:val="44"/>
          <w:szCs w:val="44"/>
        </w:rPr>
      </w:pPr>
      <w:r>
        <w:rPr>
          <w:rFonts w:hint="eastAsia" w:ascii="方正小标宋简体" w:eastAsia="方正小标宋简体" w:cs="Calibri"/>
          <w:sz w:val="44"/>
          <w:szCs w:val="44"/>
        </w:rPr>
        <w:t>中国图书馆学会</w:t>
      </w:r>
      <w:r>
        <w:rPr>
          <w:rFonts w:ascii="方正小标宋简体" w:eastAsia="方正小标宋简体" w:cs="Calibri"/>
          <w:sz w:val="44"/>
          <w:szCs w:val="44"/>
        </w:rPr>
        <w:t>20</w:t>
      </w:r>
      <w:r>
        <w:rPr>
          <w:rFonts w:hint="eastAsia" w:ascii="方正小标宋简体" w:eastAsia="方正小标宋简体" w:cs="Calibri"/>
          <w:sz w:val="44"/>
          <w:szCs w:val="44"/>
        </w:rPr>
        <w:t>22</w:t>
      </w:r>
      <w:r>
        <w:rPr>
          <w:rFonts w:ascii="方正小标宋简体" w:eastAsia="方正小标宋简体" w:cs="Calibri"/>
          <w:sz w:val="44"/>
          <w:szCs w:val="44"/>
        </w:rPr>
        <w:t>年阅读推广课题</w:t>
      </w:r>
    </w:p>
    <w:p>
      <w:pPr>
        <w:spacing w:line="600" w:lineRule="exact"/>
        <w:jc w:val="center"/>
        <w:rPr>
          <w:rFonts w:ascii="方正小标宋简体" w:eastAsia="方正小标宋简体" w:cs="Calibri"/>
          <w:sz w:val="44"/>
          <w:szCs w:val="44"/>
        </w:rPr>
      </w:pPr>
      <w:r>
        <w:rPr>
          <w:rFonts w:hint="eastAsia" w:ascii="方正小标宋简体" w:eastAsia="方正小标宋简体" w:cs="Calibri"/>
          <w:sz w:val="44"/>
          <w:szCs w:val="44"/>
        </w:rPr>
        <w:t>立项名单</w:t>
      </w:r>
    </w:p>
    <w:p>
      <w:pPr>
        <w:spacing w:line="540" w:lineRule="exact"/>
        <w:jc w:val="center"/>
        <w:rPr>
          <w:rFonts w:ascii="方正小标宋简体" w:hAnsi="方正小标宋简体" w:eastAsia="方正小标宋简体" w:cs="方正小标宋简体"/>
          <w:sz w:val="32"/>
          <w:szCs w:val="48"/>
        </w:rPr>
      </w:pPr>
    </w:p>
    <w:tbl>
      <w:tblPr>
        <w:tblStyle w:val="5"/>
        <w:tblW w:w="10687" w:type="dxa"/>
        <w:jc w:val="center"/>
        <w:tblLayout w:type="fixed"/>
        <w:tblCellMar>
          <w:top w:w="15" w:type="dxa"/>
          <w:left w:w="15" w:type="dxa"/>
          <w:bottom w:w="15" w:type="dxa"/>
          <w:right w:w="15" w:type="dxa"/>
        </w:tblCellMar>
      </w:tblPr>
      <w:tblGrid>
        <w:gridCol w:w="1404"/>
        <w:gridCol w:w="2440"/>
        <w:gridCol w:w="1256"/>
        <w:gridCol w:w="4198"/>
        <w:gridCol w:w="1389"/>
      </w:tblGrid>
      <w:tr>
        <w:tblPrEx>
          <w:tblCellMar>
            <w:top w:w="15" w:type="dxa"/>
            <w:left w:w="15" w:type="dxa"/>
            <w:bottom w:w="15" w:type="dxa"/>
            <w:right w:w="15" w:type="dxa"/>
          </w:tblCellMar>
        </w:tblPrEx>
        <w:trPr>
          <w:wBefore w:w="0" w:type="dxa"/>
          <w:cantSplit/>
          <w:trHeight w:val="601" w:hRule="atLeast"/>
          <w:tblHeader/>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立项编号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单位</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负责人</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课题名称</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类别</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YD2022A01</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南开大学图书馆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林红状</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再发现图书馆系列研究：社会价值</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重点课题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YD2022A02</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辽宁大学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 xml:space="preserve">宫  </w:t>
            </w:r>
            <w:r>
              <w:rPr>
                <w:rFonts w:hint="eastAsia" w:ascii="仿宋_GB2312" w:hAnsi="仿宋_GB2312" w:eastAsia="仿宋_GB2312" w:cs="仿宋_GB2312"/>
                <w:sz w:val="24"/>
              </w:rPr>
              <w:t>平</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再发现图书馆系列研究：图书馆人</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重点课题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YD2022A03</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杭州图书馆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刘　</w:t>
            </w:r>
            <w:r>
              <w:rPr>
                <w:rFonts w:hint="eastAsia" w:ascii="仿宋_GB2312" w:hAnsi="仿宋_GB2312" w:eastAsia="仿宋_GB2312" w:cs="仿宋_GB2312"/>
                <w:sz w:val="24"/>
              </w:rPr>
              <w:t>冬</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数字文化战略下的图书馆阅读推广</w:t>
            </w:r>
          </w:p>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创新研究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重点课题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YD2022A04</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南京审计大学图书馆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陈雪娟</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全民阅读高质量发展的内涵和路径</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重点课题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YD2022A05</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中共大连市委党校</w:t>
            </w:r>
          </w:p>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杨晓菲</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馆校合作背景下的中小学生阅读推广</w:t>
            </w:r>
          </w:p>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重点课题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YD2022A06</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西藏自治区图书馆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扎西旺姆</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儿童分级阅读推广策略研究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重点课题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YD2022A07</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昆山市图书馆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 xml:space="preserve">文  </w:t>
            </w:r>
            <w:r>
              <w:rPr>
                <w:rFonts w:hint="eastAsia" w:ascii="仿宋_GB2312" w:hAnsi="仿宋_GB2312" w:eastAsia="仿宋_GB2312" w:cs="仿宋_GB2312"/>
                <w:sz w:val="24"/>
              </w:rPr>
              <w:t>琴</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图书馆阅读推广区域联动机制研究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重点课题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YD2022A08</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三峡大学图书馆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刘  芳</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图书馆短视频阅读推广实践和策略</w:t>
            </w:r>
          </w:p>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优化研究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重点课题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YD2022A09</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东莞图书馆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赵爱杰</w:t>
            </w:r>
          </w:p>
        </w:tc>
        <w:tc>
          <w:tcPr>
            <w:tcW w:w="4198"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为阅读而设计：理念与行动</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重点课题</w:t>
            </w:r>
          </w:p>
        </w:tc>
      </w:tr>
      <w:tr>
        <w:tblPrEx>
          <w:tblCellMar>
            <w:top w:w="15" w:type="dxa"/>
            <w:left w:w="15" w:type="dxa"/>
            <w:bottom w:w="15" w:type="dxa"/>
            <w:right w:w="15" w:type="dxa"/>
          </w:tblCellMar>
        </w:tblPrEx>
        <w:trPr>
          <w:wBefore w:w="0" w:type="dxa"/>
          <w:cantSplit/>
          <w:trHeight w:val="232" w:hRule="atLeast"/>
          <w:jc w:val="center"/>
        </w:trPr>
        <w:tc>
          <w:tcPr>
            <w:tcW w:w="10687"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0" w:lineRule="exact"/>
              <w:jc w:val="center"/>
              <w:textAlignment w:val="center"/>
              <w:rPr>
                <w:rFonts w:ascii="仿宋_GB2312" w:hAnsi="仿宋_GB2312" w:eastAsia="仿宋_GB2312" w:cs="仿宋_GB2312"/>
                <w:color w:val="000000"/>
                <w:kern w:val="0"/>
                <w:sz w:val="24"/>
              </w:rPr>
            </w:pP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YD2022B01</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佛山市图书馆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28"/>
              </w:rPr>
              <w:t>蔡</w:t>
            </w:r>
            <w:r>
              <w:rPr>
                <w:rFonts w:hint="eastAsia" w:ascii="仿宋_GB2312" w:hAnsi="仿宋_GB2312" w:eastAsia="仿宋_GB2312" w:cs="仿宋_GB2312"/>
                <w:color w:val="000000"/>
                <w:spacing w:val="0"/>
                <w:kern w:val="0"/>
                <w:sz w:val="24"/>
                <w:fitText w:val="720" w:id="-1393916928"/>
              </w:rPr>
              <w:t>畯</w:t>
            </w:r>
          </w:p>
        </w:tc>
        <w:tc>
          <w:tcPr>
            <w:tcW w:w="4198"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“全生命周期”视角下公共图书馆终身学习服务研究——以佛山市图书馆为例</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YD2022B02</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上海市宝山区图书馆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27"/>
              </w:rPr>
              <w:t>曹</w:t>
            </w:r>
            <w:r>
              <w:rPr>
                <w:rFonts w:hint="eastAsia" w:ascii="仿宋_GB2312" w:hAnsi="仿宋_GB2312" w:eastAsia="仿宋_GB2312" w:cs="仿宋_GB2312"/>
                <w:color w:val="000000"/>
                <w:spacing w:val="0"/>
                <w:kern w:val="0"/>
                <w:sz w:val="24"/>
                <w:fitText w:val="720" w:id="-1393916927"/>
              </w:rPr>
              <w:t>轶</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公共图书馆智慧化阅读推广进军营服务架构研究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YD2022B03</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中共深圳市委党校图书馆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曹雨佳</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数字社会背景下党校图书馆阅读推广众包模式研究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YD2022B04</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鹤壁市图书馆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26"/>
              </w:rPr>
              <w:t>常</w:t>
            </w:r>
            <w:r>
              <w:rPr>
                <w:rFonts w:hint="eastAsia" w:ascii="仿宋_GB2312" w:hAnsi="仿宋_GB2312" w:eastAsia="仿宋_GB2312" w:cs="仿宋_GB2312"/>
                <w:color w:val="000000"/>
                <w:spacing w:val="0"/>
                <w:kern w:val="0"/>
                <w:sz w:val="24"/>
                <w:fitText w:val="720" w:id="-1393916926"/>
              </w:rPr>
              <w:t>丽</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面向青少年阅读推广研究——以鹤壁市图书馆“淇水亲子故事乐园”阅读推广活动为例</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YD2022B05</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广东省立中山图书馆（广东省古籍保护中心）</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陈剑晖</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公共图书馆短视频阅读推广实践与优化策略研兖</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YD2022B06</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武汉工程大学图书馆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陈湘玲</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基于内容分析法的图书馆短视频阅读推广策略优化研究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YD2022B07</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长沙市图书馆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陈一诗</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数字文化战略下公共图书馆面向“Z世代”的阅读推广创新研究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YD2022B08</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天水师范学院</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程春玲</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智慧图书馆环境下馆员核心能力研究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YD2022B09</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合肥财经职业学院</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程家福</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新时代背景下高校图书馆的心理健康教育职能研究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YD2022B10</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天津图书馆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25"/>
              </w:rPr>
              <w:t>丛</w:t>
            </w:r>
            <w:r>
              <w:rPr>
                <w:rFonts w:hint="eastAsia" w:ascii="仿宋_GB2312" w:hAnsi="仿宋_GB2312" w:eastAsia="仿宋_GB2312" w:cs="仿宋_GB2312"/>
                <w:color w:val="000000"/>
                <w:spacing w:val="0"/>
                <w:kern w:val="0"/>
                <w:sz w:val="24"/>
                <w:fitText w:val="720" w:id="-1393916925"/>
              </w:rPr>
              <w:t>莹</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再发现图书馆系列研究：文献资源</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YD2022B11</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内蒙古自治区兴安盟图书馆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崔香梅</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馆校合作背景下嵌入信息素养教育的少儿阅读推广模式研究——以内蒙古自治区兴安盟图书馆为例</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YD2022B12</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哈尔滨工业大学图书馆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戴文静</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高校图书馆社会服务途径探索与实践——以哈尔滨工业大学图书馆红色见学基地为例</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YD2022B13</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天津大学图书馆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邓泽宇</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图书馆短视频阅读推广实践和策略优化研究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YD2022B14</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贵州省图书馆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杜陈惠子</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文旅融合视阈下新媒体赋能公共图书馆阅读推广创新实践研究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YD2022B15</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武汉轻工大学图书馆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杜桂平</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文化育人视域下思政课“品味中国”服务平台构建研究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YD2022B16</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武汉工程大学图书馆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范玉璟</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“课程思政”建设背景下高校图书馆党史学习教育与红色阅读推广创新实践探究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YD2022B17</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青岛市图书馆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傅振国</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公共图书馆音乐类阅读推广策略研究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YD2022B18</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昆山市图书馆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龚广宇</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城乡融合中老年人分类分层数字素养教育体系研究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YD2022B19</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包头市九原区图书馆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24"/>
              </w:rPr>
              <w:t>顾</w:t>
            </w:r>
            <w:r>
              <w:rPr>
                <w:rFonts w:hint="eastAsia" w:ascii="仿宋_GB2312" w:hAnsi="仿宋_GB2312" w:eastAsia="仿宋_GB2312" w:cs="仿宋_GB2312"/>
                <w:color w:val="000000"/>
                <w:spacing w:val="0"/>
                <w:kern w:val="0"/>
                <w:sz w:val="24"/>
                <w:fitText w:val="720" w:id="-1393916924"/>
              </w:rPr>
              <w:t>雪</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西部地区县级图书馆儿童阅读推广策略研究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YD2022B20</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合肥市图书馆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23"/>
              </w:rPr>
              <w:t>管</w:t>
            </w:r>
            <w:r>
              <w:rPr>
                <w:rFonts w:hint="eastAsia" w:ascii="仿宋_GB2312" w:hAnsi="仿宋_GB2312" w:eastAsia="仿宋_GB2312" w:cs="仿宋_GB2312"/>
                <w:color w:val="000000"/>
                <w:spacing w:val="0"/>
                <w:kern w:val="0"/>
                <w:sz w:val="24"/>
                <w:fitText w:val="720" w:id="-1393916923"/>
              </w:rPr>
              <w:t>霞</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守正创新的古籍工作新方向探索——以合肥市中心图书馆历史典籍馆建设为例</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YD2022B21</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大连大学图书馆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郭方圆</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公共卫生事件下高校图书馆阅读推广策略研究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YD2022B22</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山西省图书馆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郭欣萍</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图书馆空间光环境促进阅读研究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YD2022B23</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佛山市图书馆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22"/>
              </w:rPr>
              <w:t>郭</w:t>
            </w:r>
            <w:r>
              <w:rPr>
                <w:rFonts w:hint="eastAsia" w:ascii="仿宋_GB2312" w:hAnsi="仿宋_GB2312" w:eastAsia="仿宋_GB2312" w:cs="仿宋_GB2312"/>
                <w:color w:val="000000"/>
                <w:spacing w:val="0"/>
                <w:kern w:val="0"/>
                <w:sz w:val="24"/>
                <w:fitText w:val="720" w:id="-1393916922"/>
              </w:rPr>
              <w:t>振</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基于共生理论的馆校合作长效机制研究——以佛山市图书馆“馆外阅读推广基地”为例</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YD2022B24</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山东建筑大学图书馆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郝怀杰</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理工类高校图书馆阅读推广平台的生态建构</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YD2022B25</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辽宁省图书馆（辽宁省古籍保护中心）</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侯小云</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绘本影响家庭教育的有效方法研究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YD2022B26</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浙江纺织服装职业技术学院图书馆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胡明玲</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阅读推广受众分析及功能研究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YD2022B27</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东莞市大岭山图书馆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黄舒连</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东莞图书馆服务体系末端读书会发展研究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YD2022B28</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青岛理工大学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贾芳华</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行为主体视角下网红公共图书馆赋能阅读推广的路径探析</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YD2022B29</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南京中医药大学图书馆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蒋小峰</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高校图书馆阅读疗愈与心理健康服务调查研究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YD2022B30</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杭州市上城区图书馆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21"/>
              </w:rPr>
              <w:t>蒋</w:t>
            </w:r>
            <w:r>
              <w:rPr>
                <w:rFonts w:hint="eastAsia" w:ascii="仿宋_GB2312" w:hAnsi="仿宋_GB2312" w:eastAsia="仿宋_GB2312" w:cs="仿宋_GB2312"/>
                <w:color w:val="000000"/>
                <w:spacing w:val="0"/>
                <w:kern w:val="0"/>
                <w:sz w:val="24"/>
                <w:fitText w:val="720" w:id="-1393916921"/>
              </w:rPr>
              <w:t>颖</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数字文化赋能图书馆阅读推广创新设计研究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YD2022B31</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长江大学文理学院</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焦体霞</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移动互联网时代大学生有声阅读行为特征研究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YD2022B32</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沈阳药科大学图书馆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20"/>
              </w:rPr>
              <w:t>金</w:t>
            </w:r>
            <w:r>
              <w:rPr>
                <w:rFonts w:hint="eastAsia" w:ascii="仿宋_GB2312" w:hAnsi="仿宋_GB2312" w:eastAsia="仿宋_GB2312" w:cs="仿宋_GB2312"/>
                <w:color w:val="000000"/>
                <w:spacing w:val="0"/>
                <w:kern w:val="0"/>
                <w:sz w:val="24"/>
                <w:fitText w:val="720" w:id="-1393916920"/>
              </w:rPr>
              <w:t>婷</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文创产品在高校图书馆阅读推广中的应用研究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YD2022B33</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河北省图书馆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19"/>
              </w:rPr>
              <w:t>金</w:t>
            </w:r>
            <w:r>
              <w:rPr>
                <w:rFonts w:hint="eastAsia" w:ascii="仿宋_GB2312" w:hAnsi="仿宋_GB2312" w:eastAsia="仿宋_GB2312" w:cs="仿宋_GB2312"/>
                <w:color w:val="000000"/>
                <w:spacing w:val="0"/>
                <w:kern w:val="0"/>
                <w:sz w:val="24"/>
                <w:fitText w:val="720" w:id="-1393916919"/>
              </w:rPr>
              <w:t>炜</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公共图书馆面向听障读者群体的阅读推广研究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YD2022B34</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哈尔滨师范大学图书馆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郎林芳</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元宇宙视域下图书馆阅读推广服务模式创新发展研究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YD2022B35</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开远市图书馆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18"/>
              </w:rPr>
              <w:t>李</w:t>
            </w:r>
            <w:r>
              <w:rPr>
                <w:rFonts w:hint="eastAsia" w:ascii="仿宋_GB2312" w:hAnsi="仿宋_GB2312" w:eastAsia="仿宋_GB2312" w:cs="仿宋_GB2312"/>
                <w:color w:val="000000"/>
                <w:spacing w:val="0"/>
                <w:kern w:val="0"/>
                <w:sz w:val="24"/>
                <w:fitText w:val="720" w:id="-1393916918"/>
              </w:rPr>
              <w:t>蓓</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西部地区基层公共图书馆儿童分级阅读推广策略研究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YD2022B36</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内蒙古自治区图书馆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李春阳</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数字文化战略下的图书馆阅读推广创新研究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YD2022B37</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辽宁师范大学图书馆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李海瑞</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面向文化自信的高校图书馆红色文献“阅读推广+”实现路径研究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YD2022B38</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浙江工业大学图书馆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李玲梅</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梁启超图书馆学思想的现代性诉求及其现实性建构</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YD2022B39</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武汉轻工大学图书馆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李诗洋</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图书馆短视频阅读推广策略研究——以抖音为例</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YD2022B40</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内蒙古医科大学图书馆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李淑婷</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海峡两岸阅读推广人专业教育课程研究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YD2022B41</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金陵科技学院</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李文文</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公共图书馆有声阅读服务模式研究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YD2022B42</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西北大学图书馆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李晓源</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从“沉浸式”阅读看图书馆空间改造</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YD2022B43</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辽宁省图书馆（辽宁省古籍保护中心）</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17"/>
              </w:rPr>
              <w:t>李</w:t>
            </w:r>
            <w:r>
              <w:rPr>
                <w:rFonts w:hint="eastAsia" w:ascii="仿宋_GB2312" w:hAnsi="仿宋_GB2312" w:eastAsia="仿宋_GB2312" w:cs="仿宋_GB2312"/>
                <w:color w:val="000000"/>
                <w:spacing w:val="0"/>
                <w:kern w:val="0"/>
                <w:sz w:val="24"/>
                <w:fitText w:val="720" w:id="-1393916917"/>
              </w:rPr>
              <w:t>欣</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新时期图书馆纸电融合服务 ——“智慧条码”阅读推广服务平台</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YD2022B44</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山西省图书馆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李子峰</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家庭教育新时代公共图书馆阅读推广创新服务研究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YD2022B45</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攀枝花学院</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16"/>
              </w:rPr>
              <w:t>林</w:t>
            </w:r>
            <w:r>
              <w:rPr>
                <w:rFonts w:hint="eastAsia" w:ascii="仿宋_GB2312" w:hAnsi="仿宋_GB2312" w:eastAsia="仿宋_GB2312" w:cs="仿宋_GB2312"/>
                <w:color w:val="000000"/>
                <w:spacing w:val="0"/>
                <w:kern w:val="0"/>
                <w:sz w:val="24"/>
                <w:fitText w:val="720" w:id="-1393916916"/>
              </w:rPr>
              <w:t>曦</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乡村振兴背景下农家书屋阅读推广研究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YD2022B46</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十堰市图书馆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15"/>
              </w:rPr>
              <w:t>刘</w:t>
            </w:r>
            <w:r>
              <w:rPr>
                <w:rFonts w:hint="eastAsia" w:ascii="仿宋_GB2312" w:hAnsi="仿宋_GB2312" w:eastAsia="仿宋_GB2312" w:cs="仿宋_GB2312"/>
                <w:color w:val="000000"/>
                <w:spacing w:val="0"/>
                <w:kern w:val="0"/>
                <w:sz w:val="24"/>
                <w:fitText w:val="720" w:id="-1393916915"/>
              </w:rPr>
              <w:t>娟</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基于5W视角下的阅读推广馆校合作模式研究——以十堰市图书馆为例</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YD2022B47</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江西省图书馆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14"/>
              </w:rPr>
              <w:t>刘</w:t>
            </w:r>
            <w:r>
              <w:rPr>
                <w:rFonts w:hint="eastAsia" w:ascii="仿宋_GB2312" w:hAnsi="仿宋_GB2312" w:eastAsia="仿宋_GB2312" w:cs="仿宋_GB2312"/>
                <w:color w:val="000000"/>
                <w:spacing w:val="0"/>
                <w:kern w:val="0"/>
                <w:sz w:val="24"/>
                <w:fitText w:val="720" w:id="-1393916914"/>
              </w:rPr>
              <w:t>艳</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基于领读人模式的阅读推广研究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YD2022B48</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邯郸市图书馆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13"/>
              </w:rPr>
              <w:t>刘</w:t>
            </w:r>
            <w:r>
              <w:rPr>
                <w:rFonts w:hint="eastAsia" w:ascii="仿宋_GB2312" w:hAnsi="仿宋_GB2312" w:eastAsia="仿宋_GB2312" w:cs="仿宋_GB2312"/>
                <w:color w:val="000000"/>
                <w:spacing w:val="0"/>
                <w:kern w:val="0"/>
                <w:sz w:val="24"/>
                <w:fitText w:val="720" w:id="-1393916913"/>
              </w:rPr>
              <w:t>洋</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短视频书评在公共图书馆的应用及发展策略</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YD2022B49</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佛山市顺德图书馆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卢应斌</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“星阅同行”——基于文旅融合背景的特殊群体志愿服务创新实践模式研究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YD2022B50</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嘉兴市图书馆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陆艳芳</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馆院合作下中医药传统文化推广的实践路径研究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YD2022B51</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玉溪市图书馆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罗启元</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西部地区边远山区农村儿童阅读推广研究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YD2022B52</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红河学院图书馆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12"/>
              </w:rPr>
              <w:t>马</w:t>
            </w:r>
            <w:r>
              <w:rPr>
                <w:rFonts w:hint="eastAsia" w:ascii="仿宋_GB2312" w:hAnsi="仿宋_GB2312" w:eastAsia="仿宋_GB2312" w:cs="仿宋_GB2312"/>
                <w:color w:val="000000"/>
                <w:spacing w:val="0"/>
                <w:kern w:val="0"/>
                <w:sz w:val="24"/>
                <w:fitText w:val="720" w:id="-1393916912"/>
              </w:rPr>
              <w:t>慧</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乡村振兴背景下云南边疆民族地区图书馆乡村阅读推广途径研究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YD2022B53</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苏州经贸职业技术学院</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28"/>
              </w:rPr>
              <w:t>马</w:t>
            </w:r>
            <w:r>
              <w:rPr>
                <w:rFonts w:hint="eastAsia" w:ascii="仿宋_GB2312" w:hAnsi="仿宋_GB2312" w:eastAsia="仿宋_GB2312" w:cs="仿宋_GB2312"/>
                <w:color w:val="000000"/>
                <w:spacing w:val="0"/>
                <w:kern w:val="0"/>
                <w:sz w:val="24"/>
                <w:fitText w:val="720" w:id="-1393916928"/>
              </w:rPr>
              <w:t>立</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立德树人视域下高校图书馆经典阅读推广研究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YD2022B54</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山东大学图书馆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27"/>
              </w:rPr>
              <w:t>马</w:t>
            </w:r>
            <w:r>
              <w:rPr>
                <w:rFonts w:hint="eastAsia" w:ascii="仿宋_GB2312" w:hAnsi="仿宋_GB2312" w:eastAsia="仿宋_GB2312" w:cs="仿宋_GB2312"/>
                <w:color w:val="000000"/>
                <w:spacing w:val="0"/>
                <w:kern w:val="0"/>
                <w:sz w:val="24"/>
                <w:fitText w:val="720" w:id="-1393916927"/>
              </w:rPr>
              <w:t>赛</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基于STP营销理论的高校图书馆阅读推广模式研究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YD2022B55</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东莞松山湖图书馆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麦志杰</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跨界融合视角下的青少年科普阅读推广路径研究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YD2022B56</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内蒙古民族大学图书馆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26"/>
              </w:rPr>
              <w:t>梅</w:t>
            </w:r>
            <w:r>
              <w:rPr>
                <w:rFonts w:hint="eastAsia" w:ascii="仿宋_GB2312" w:hAnsi="仿宋_GB2312" w:eastAsia="仿宋_GB2312" w:cs="仿宋_GB2312"/>
                <w:color w:val="000000"/>
                <w:spacing w:val="0"/>
                <w:kern w:val="0"/>
                <w:sz w:val="24"/>
                <w:fitText w:val="720" w:id="-1393916926"/>
              </w:rPr>
              <w:t>花</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民族交融视野下蒙古“本子故事”文献研究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YD2022B57</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内蒙古医科大学图书馆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25"/>
              </w:rPr>
              <w:t>楠</w:t>
            </w:r>
            <w:r>
              <w:rPr>
                <w:rFonts w:hint="eastAsia" w:ascii="仿宋_GB2312" w:hAnsi="仿宋_GB2312" w:eastAsia="仿宋_GB2312" w:cs="仿宋_GB2312"/>
                <w:color w:val="000000"/>
                <w:spacing w:val="0"/>
                <w:kern w:val="0"/>
                <w:sz w:val="24"/>
                <w:fitText w:val="720" w:id="-1393916925"/>
              </w:rPr>
              <w:t>丁</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传统医学灰色文献资源建设与服务研究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YD2022B58</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华南理工大学图书馆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24"/>
              </w:rPr>
              <w:t>潘</w:t>
            </w:r>
            <w:r>
              <w:rPr>
                <w:rFonts w:hint="eastAsia" w:ascii="仿宋_GB2312" w:hAnsi="仿宋_GB2312" w:eastAsia="仿宋_GB2312" w:cs="仿宋_GB2312"/>
                <w:color w:val="000000"/>
                <w:spacing w:val="0"/>
                <w:kern w:val="0"/>
                <w:sz w:val="24"/>
                <w:fitText w:val="720" w:id="-1393916924"/>
              </w:rPr>
              <w:t>辉</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阅读元宇宙赋能下中华古籍VR阅读模型构建及阅读推广策略研究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YD2022B59</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广东省科技图书馆（广东省科学院信息研究所）</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23"/>
              </w:rPr>
              <w:t>庞</w:t>
            </w:r>
            <w:r>
              <w:rPr>
                <w:rFonts w:hint="eastAsia" w:ascii="仿宋_GB2312" w:hAnsi="仿宋_GB2312" w:eastAsia="仿宋_GB2312" w:cs="仿宋_GB2312"/>
                <w:color w:val="000000"/>
                <w:spacing w:val="0"/>
                <w:kern w:val="0"/>
                <w:sz w:val="24"/>
                <w:fitText w:val="720" w:id="-1393916923"/>
              </w:rPr>
              <w:t>莉</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馆校合作背景下小学生科普阅读推广研究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YD2022B60</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广东省立中山图书馆（广东省古籍保护中心）</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钱海钢</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基于C2C图书共享服务模式的阅读推广研究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YD2022B61</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南京医科大学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22"/>
              </w:rPr>
              <w:t>强</w:t>
            </w:r>
            <w:r>
              <w:rPr>
                <w:rFonts w:hint="eastAsia" w:ascii="仿宋_GB2312" w:hAnsi="仿宋_GB2312" w:eastAsia="仿宋_GB2312" w:cs="仿宋_GB2312"/>
                <w:color w:val="000000"/>
                <w:spacing w:val="0"/>
                <w:kern w:val="0"/>
                <w:sz w:val="24"/>
                <w:fitText w:val="720" w:id="-1393916922"/>
              </w:rPr>
              <w:t>薇</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留守儿童早期阅读推广联动机制与模式构建研究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YD2022B62</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北京科技大学图书馆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21"/>
              </w:rPr>
              <w:t>冉</w:t>
            </w:r>
            <w:r>
              <w:rPr>
                <w:rFonts w:hint="eastAsia" w:ascii="仿宋_GB2312" w:hAnsi="仿宋_GB2312" w:eastAsia="仿宋_GB2312" w:cs="仿宋_GB2312"/>
                <w:color w:val="000000"/>
                <w:spacing w:val="0"/>
                <w:kern w:val="0"/>
                <w:sz w:val="24"/>
                <w:fitText w:val="720" w:id="-1393916921"/>
              </w:rPr>
              <w:t>娜</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再发现图书馆系列研究：社会价值</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YD2022B63</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哈尔滨工业大学（威海）图书馆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任俊霞</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红色文献资源协同的高校图书馆信息素养教育教学课程思政模式研究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YD2022B64</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内蒙古自治区图书馆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任奕菲</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文化传承视域下古籍短视频阅读推广效能分析研究——以微信平台为例</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YD2022B65</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沈阳理工大学图书馆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20"/>
              </w:rPr>
              <w:t>孙</w:t>
            </w:r>
            <w:r>
              <w:rPr>
                <w:rFonts w:hint="eastAsia" w:ascii="仿宋_GB2312" w:hAnsi="仿宋_GB2312" w:eastAsia="仿宋_GB2312" w:cs="仿宋_GB2312"/>
                <w:color w:val="000000"/>
                <w:spacing w:val="0"/>
                <w:kern w:val="0"/>
                <w:sz w:val="24"/>
                <w:fitText w:val="720" w:id="-1393916920"/>
              </w:rPr>
              <w:t>杰</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面向中学生的高校图书馆阅读推广路径研究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YD2022B66</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青岛市图书馆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孙晓玲</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“双减”政策下公共图书馆在推动优秀传统文化传承中的创新性研究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YD2022B67</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北京师范大学图书馆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孙媛媛</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为阅读而设计：理念与行动</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YD2022B68</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淮安市图书馆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19"/>
              </w:rPr>
              <w:t>谭</w:t>
            </w:r>
            <w:r>
              <w:rPr>
                <w:rFonts w:hint="eastAsia" w:ascii="仿宋_GB2312" w:hAnsi="仿宋_GB2312" w:eastAsia="仿宋_GB2312" w:cs="仿宋_GB2312"/>
                <w:color w:val="000000"/>
                <w:spacing w:val="0"/>
                <w:kern w:val="0"/>
                <w:sz w:val="24"/>
                <w:fitText w:val="720" w:id="-1393916919"/>
              </w:rPr>
              <w:t>进</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数字技术助力传统文化“破圈”传播</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YD2022B69</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广东省立中山图书馆（广东省古籍保护中心）</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谭翔尹</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基于游戏化理念的中华传统典籍阅读推广研究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YD2022B70</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南京审计大学图书馆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汤小华</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“文化自信”视域下高校图书馆阅读推广研究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YD2022B71</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宁夏回族自治区图书馆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陶爱兰</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积极老龄化理念下西部地区公共图书馆老年服务策略研究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YD2022B72</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浙江工商职业技术学院</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陶姝成</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精神富有视角下宁波市新型公共阅读空间发展研究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YD2022B73</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杭州图书馆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汪晓仙</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新时代少儿红色文化阅读推广实践探究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YD2022B74</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吉林体育学院</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王金雨</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强壮身体 灌溉心灵——高等体育院校图书推广“心”方向</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YD2022B75</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沈阳建筑大学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王丽娜</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高校图书馆社交媒体营销评价体系构建</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YD2022B76</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山西卫生健康职业学院</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王茜茹</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多元协同视域下图书馆代际阅读推广研究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YD2022B77</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邯郸市图书馆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王雪峰</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公共图书馆老年群体数字阅读推广与数字素养</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YD2022B78</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河南牧业经济学院图书馆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王亚平</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高校图书馆红色文化资源阅读推广服务研究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YD2022B79</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常熟市图书馆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王忠良</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儿童分级阅读推广策略研究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YD2022B80</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包头市图书馆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武咏梅</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知识下乡助力乡村振兴的路径探索——以包头市“农牧民读书节”为例</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YD2022B81</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东莞图书馆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奚惠娟</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图书馆数字阅读体系化服务推广研究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YD2022B82</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成都医学院图书馆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18"/>
              </w:rPr>
              <w:t>夏</w:t>
            </w:r>
            <w:r>
              <w:rPr>
                <w:rFonts w:hint="eastAsia" w:ascii="仿宋_GB2312" w:hAnsi="仿宋_GB2312" w:eastAsia="仿宋_GB2312" w:cs="仿宋_GB2312"/>
                <w:color w:val="000000"/>
                <w:spacing w:val="0"/>
                <w:kern w:val="0"/>
                <w:sz w:val="24"/>
                <w:fitText w:val="720" w:id="-1393916918"/>
              </w:rPr>
              <w:t>莹</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生态视角下的高校图书馆中华优秀传统文化阅读服务体系构建研究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YD2022B83</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南京图书馆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17"/>
              </w:rPr>
              <w:t>向</w:t>
            </w:r>
            <w:r>
              <w:rPr>
                <w:rFonts w:hint="eastAsia" w:ascii="仿宋_GB2312" w:hAnsi="仿宋_GB2312" w:eastAsia="仿宋_GB2312" w:cs="仿宋_GB2312"/>
                <w:color w:val="000000"/>
                <w:spacing w:val="0"/>
                <w:kern w:val="0"/>
                <w:sz w:val="24"/>
                <w:fitText w:val="720" w:id="-1393916917"/>
              </w:rPr>
              <w:t>君</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公共图书馆少儿阅读推广区域联动机制及合作策略研究——以长三角地区为例</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YD2022B84</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湖南图书馆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16"/>
              </w:rPr>
              <w:t>谢</w:t>
            </w:r>
            <w:r>
              <w:rPr>
                <w:rFonts w:hint="eastAsia" w:ascii="仿宋_GB2312" w:hAnsi="仿宋_GB2312" w:eastAsia="仿宋_GB2312" w:cs="仿宋_GB2312"/>
                <w:color w:val="000000"/>
                <w:spacing w:val="0"/>
                <w:kern w:val="0"/>
                <w:sz w:val="24"/>
                <w:fitText w:val="720" w:id="-1393916916"/>
              </w:rPr>
              <w:t>姣</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文化自信视角下图书馆汉语阅读国际推广研究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YD2022B85</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成都体育学院</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谢利静</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文化自信视域下高校图书馆红色文献阅读推广构建体系探究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YD2022B86</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南通市图书馆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徐基田</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全域科普架构下图书馆科普阅读服务模式研究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YD2022B87</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长沙市图书馆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15"/>
              </w:rPr>
              <w:t>徐</w:t>
            </w:r>
            <w:r>
              <w:rPr>
                <w:rFonts w:hint="eastAsia" w:ascii="仿宋_GB2312" w:hAnsi="仿宋_GB2312" w:eastAsia="仿宋_GB2312" w:cs="仿宋_GB2312"/>
                <w:color w:val="000000"/>
                <w:spacing w:val="0"/>
                <w:kern w:val="0"/>
                <w:sz w:val="24"/>
                <w:fitText w:val="720" w:id="-1393916915"/>
              </w:rPr>
              <w:t>佳</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PDCA+F理论下的公共图书馆“红色文化”阅读推广应用研究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YD2022B88</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宁波图书馆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徐益波</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共同富裕背景下全民阅读高质量发展推进机制研究——以浙江省为例</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YD2022B89</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西北工业大学图书馆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14"/>
              </w:rPr>
              <w:t>杨</w:t>
            </w:r>
            <w:r>
              <w:rPr>
                <w:rFonts w:hint="eastAsia" w:ascii="仿宋_GB2312" w:hAnsi="仿宋_GB2312" w:eastAsia="仿宋_GB2312" w:cs="仿宋_GB2312"/>
                <w:color w:val="000000"/>
                <w:spacing w:val="0"/>
                <w:kern w:val="0"/>
                <w:sz w:val="24"/>
                <w:fitText w:val="720" w:id="-1393916914"/>
              </w:rPr>
              <w:t>华</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面向青年群体的红色资源阅读推广服务路径创新</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YD2022B90</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保山学院</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杨双秀</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文化数字化战略下乡村儿童阅读推广研究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YD2022B91</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河北大学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杨秀丹</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图书馆阅读推广区域联动机制研究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YD2022B92</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中国科学院武汉文献情报中心</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易盼盼</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弘扬科学家精神背景下图书馆阅读推广服务创新</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YD2022B93</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百色市图书馆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余丽花</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桂西少数民族文献阅读推广工作实践研究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YD2022B94</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嘉兴市图书馆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俞亚军</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馆校合作背景下的中小学生阅读推广研究——以嘉兴市图书馆“尚书”项目为例</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YD2022B95</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杭州图书馆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俞园园</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公共图书馆亚运文化特色空间的探索与研究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YD2022B96</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临沂市图书馆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岳梦宇</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“双减”教育视阈下未成年人阅读服务研究：基于公共图书馆与社区四融合运营模式</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YD2022B97</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广州市白云区图书馆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张材鸿</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基层公共图书馆构建学龄前儿童阅读服务体系实证研究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YD2022B98</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云南民族大学图书馆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13"/>
              </w:rPr>
              <w:t>张</w:t>
            </w:r>
            <w:r>
              <w:rPr>
                <w:rFonts w:hint="eastAsia" w:ascii="仿宋_GB2312" w:hAnsi="仿宋_GB2312" w:eastAsia="仿宋_GB2312" w:cs="仿宋_GB2312"/>
                <w:color w:val="000000"/>
                <w:spacing w:val="0"/>
                <w:kern w:val="0"/>
                <w:sz w:val="24"/>
                <w:fitText w:val="720" w:id="-1393916913"/>
              </w:rPr>
              <w:t>华</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民族地区高校图书馆阅读推广调查与促进研究——以云南省为例</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YD2022B99</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长沙市图书馆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12"/>
              </w:rPr>
              <w:t>张</w:t>
            </w:r>
            <w:r>
              <w:rPr>
                <w:rFonts w:hint="eastAsia" w:ascii="仿宋_GB2312" w:hAnsi="仿宋_GB2312" w:eastAsia="仿宋_GB2312" w:cs="仿宋_GB2312"/>
                <w:color w:val="000000"/>
                <w:spacing w:val="0"/>
                <w:kern w:val="0"/>
                <w:sz w:val="24"/>
                <w:fitText w:val="720" w:id="-1393916912"/>
              </w:rPr>
              <w:t>军</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馆校合作背景下的中小学生阅读推广研究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YD2022B100</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金陵图书馆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28"/>
              </w:rPr>
              <w:t>张</w:t>
            </w:r>
            <w:r>
              <w:rPr>
                <w:rFonts w:hint="eastAsia" w:ascii="仿宋_GB2312" w:hAnsi="仿宋_GB2312" w:eastAsia="仿宋_GB2312" w:cs="仿宋_GB2312"/>
                <w:color w:val="000000"/>
                <w:spacing w:val="0"/>
                <w:kern w:val="0"/>
                <w:sz w:val="24"/>
                <w:fitText w:val="720" w:id="-1393916928"/>
              </w:rPr>
              <w:t>磊</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元宇宙场域下公共图书馆阅读推广策略研究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YD2022B101</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湖南师范大学图书馆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27"/>
              </w:rPr>
              <w:t>张</w:t>
            </w:r>
            <w:r>
              <w:rPr>
                <w:rFonts w:hint="eastAsia" w:ascii="仿宋_GB2312" w:hAnsi="仿宋_GB2312" w:eastAsia="仿宋_GB2312" w:cs="仿宋_GB2312"/>
                <w:color w:val="000000"/>
                <w:spacing w:val="0"/>
                <w:kern w:val="0"/>
                <w:sz w:val="24"/>
                <w:fitText w:val="720" w:id="-1393916927"/>
              </w:rPr>
              <w:t>芃</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数智驱动湖南省高校图书馆智慧阅读创新研究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YD2022B102</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石河子大学图书馆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张瑞娥</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面向科研诚信教育的高校图书馆阅读推广服务模式研究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YD2022B103</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深圳图书馆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26"/>
              </w:rPr>
              <w:t>张</w:t>
            </w:r>
            <w:r>
              <w:rPr>
                <w:rFonts w:hint="eastAsia" w:ascii="仿宋_GB2312" w:hAnsi="仿宋_GB2312" w:eastAsia="仿宋_GB2312" w:cs="仿宋_GB2312"/>
                <w:color w:val="000000"/>
                <w:spacing w:val="0"/>
                <w:kern w:val="0"/>
                <w:sz w:val="24"/>
                <w:fitText w:val="720" w:id="-1393916926"/>
              </w:rPr>
              <w:t>森</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馆校合作背景下粤港澳大湾区公共图书馆未成年人阅读推广研究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YD2022B104</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息烽县图书馆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郑应权</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乡村振兴战略背景下公共图书馆阅读推广与精准服务</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YD2022B105</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南京图书馆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周立锦</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数字化传播背景下图书馆文化走读与阅读推广深度融合的标准化研究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YD2022B106</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重庆市少年儿童图书馆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pacing w:val="120"/>
                <w:kern w:val="0"/>
                <w:sz w:val="24"/>
                <w:fitText w:val="720" w:id="-1393916925"/>
              </w:rPr>
              <w:t>周</w:t>
            </w:r>
            <w:r>
              <w:rPr>
                <w:rFonts w:hint="eastAsia" w:ascii="仿宋_GB2312" w:hAnsi="仿宋_GB2312" w:eastAsia="仿宋_GB2312" w:cs="仿宋_GB2312"/>
                <w:color w:val="000000"/>
                <w:spacing w:val="0"/>
                <w:kern w:val="0"/>
                <w:sz w:val="24"/>
                <w:fitText w:val="720" w:id="-1393916925"/>
              </w:rPr>
              <w:t>欣</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儿童友好城市视角下少年儿童阅读空间建设研究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YD2022B107</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首都体育学院图书馆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朱  琳</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奥运主题图书馆文化阅读推广的实践与思考——以首都体育学院奥运图书馆为例</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YD2022B108</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西北工业大学图书馆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朱若星</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“双一流”高校图书馆短视频阅读推广调查研究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YD2022B109</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重庆市北碚图书馆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朱燕玲</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国际比较视野下公共图书馆未成年人分级阅读推广研究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一般课题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YD2022B110</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南京审计大学图书馆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常  青　</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真人图书阅读活动指南及实施规范</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规范指南类课题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YD2022B111</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东莞图书馆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郭学敏</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公共图书馆儿童阅读推广工具包的标准化及体系化研究</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规范指南类课题</w:t>
            </w:r>
          </w:p>
        </w:tc>
      </w:tr>
      <w:tr>
        <w:tblPrEx>
          <w:tblCellMar>
            <w:top w:w="15" w:type="dxa"/>
            <w:left w:w="15" w:type="dxa"/>
            <w:bottom w:w="15" w:type="dxa"/>
            <w:right w:w="15" w:type="dxa"/>
          </w:tblCellMar>
        </w:tblPrEx>
        <w:trPr>
          <w:wBefore w:w="0" w:type="dxa"/>
          <w:cantSplit/>
          <w:trHeight w:val="601"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YD2022B112</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广州市越秀区图书馆</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谢洁华</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诗词阅读推广规范指南研究——以“诗词之约”阅读推广项目为例</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规范指南类课题</w:t>
            </w:r>
          </w:p>
        </w:tc>
      </w:tr>
    </w:tbl>
    <w:p/>
    <w:p/>
    <w:p>
      <w:pPr>
        <w:rPr>
          <w:rFonts w:hint="eastAsia"/>
          <w:sz w:val="32"/>
          <w:szCs w:val="32"/>
        </w:rPr>
      </w:pP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B3B7750-F9FC-47C0-8FD6-FEB3367E186B}"/>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embedRegular r:id="rId2" w:fontKey="{94C8C34B-D1CF-4283-A046-83745F512EC1}"/>
  </w:font>
  <w:font w:name="方正小标宋简体">
    <w:panose1 w:val="02000000000000000000"/>
    <w:charset w:val="86"/>
    <w:family w:val="script"/>
    <w:pitch w:val="default"/>
    <w:sig w:usb0="00000001" w:usb1="08000000" w:usb2="00000000" w:usb3="00000000" w:csb0="00040000" w:csb1="00000000"/>
    <w:embedRegular r:id="rId3" w:fontKey="{23110CBC-4B42-4350-B8C9-A5B24192B243}"/>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2 -</w:t>
    </w:r>
    <w:r>
      <w:rPr>
        <w:rFonts w:ascii="宋体" w:hAnsi="宋体"/>
        <w:sz w:val="28"/>
        <w:szCs w:val="28"/>
      </w:rPr>
      <w:fldChar w:fldCharType="end"/>
    </w:r>
  </w:p>
  <w:p>
    <w:pPr>
      <w:pStyle w:val="3"/>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0ZTM4NjY1OTI0N2M4ZjdkZGM1NDM2NDliZjlhYjgifQ=="/>
  </w:docVars>
  <w:rsids>
    <w:rsidRoot w:val="000B24C6"/>
    <w:rsid w:val="000704A5"/>
    <w:rsid w:val="00072213"/>
    <w:rsid w:val="0009589A"/>
    <w:rsid w:val="000979AD"/>
    <w:rsid w:val="000B24C6"/>
    <w:rsid w:val="000D2ED5"/>
    <w:rsid w:val="00116F6A"/>
    <w:rsid w:val="00137131"/>
    <w:rsid w:val="00194747"/>
    <w:rsid w:val="001B2F51"/>
    <w:rsid w:val="00200857"/>
    <w:rsid w:val="0022383D"/>
    <w:rsid w:val="00272AEE"/>
    <w:rsid w:val="00324774"/>
    <w:rsid w:val="00355D9A"/>
    <w:rsid w:val="00396B74"/>
    <w:rsid w:val="003C2423"/>
    <w:rsid w:val="003C275A"/>
    <w:rsid w:val="00413F86"/>
    <w:rsid w:val="00443329"/>
    <w:rsid w:val="004468A6"/>
    <w:rsid w:val="00464705"/>
    <w:rsid w:val="004B4F36"/>
    <w:rsid w:val="004C3231"/>
    <w:rsid w:val="004E0C2B"/>
    <w:rsid w:val="004E5A57"/>
    <w:rsid w:val="00500A9E"/>
    <w:rsid w:val="00550DE3"/>
    <w:rsid w:val="00563F72"/>
    <w:rsid w:val="006F0ECC"/>
    <w:rsid w:val="0072619F"/>
    <w:rsid w:val="00726EF3"/>
    <w:rsid w:val="00734EF9"/>
    <w:rsid w:val="007649F7"/>
    <w:rsid w:val="007A7D52"/>
    <w:rsid w:val="007D027B"/>
    <w:rsid w:val="007D07BB"/>
    <w:rsid w:val="00803EF6"/>
    <w:rsid w:val="00857B3B"/>
    <w:rsid w:val="008A57BF"/>
    <w:rsid w:val="008E582D"/>
    <w:rsid w:val="009547B8"/>
    <w:rsid w:val="009B650C"/>
    <w:rsid w:val="009C5A7B"/>
    <w:rsid w:val="009F2407"/>
    <w:rsid w:val="00A13766"/>
    <w:rsid w:val="00A80238"/>
    <w:rsid w:val="00A97D64"/>
    <w:rsid w:val="00B16A72"/>
    <w:rsid w:val="00B40E2B"/>
    <w:rsid w:val="00BA71EB"/>
    <w:rsid w:val="00BA7C16"/>
    <w:rsid w:val="00BB1E47"/>
    <w:rsid w:val="00BE4C1B"/>
    <w:rsid w:val="00C519E4"/>
    <w:rsid w:val="00C537B1"/>
    <w:rsid w:val="00C963EC"/>
    <w:rsid w:val="00CC2F84"/>
    <w:rsid w:val="00CD0047"/>
    <w:rsid w:val="00D15252"/>
    <w:rsid w:val="00D1621D"/>
    <w:rsid w:val="00D306B5"/>
    <w:rsid w:val="00D353C1"/>
    <w:rsid w:val="00D6008B"/>
    <w:rsid w:val="00D73DE6"/>
    <w:rsid w:val="00D837A2"/>
    <w:rsid w:val="00DB4B6F"/>
    <w:rsid w:val="00DF09DA"/>
    <w:rsid w:val="00E458E8"/>
    <w:rsid w:val="00E926FD"/>
    <w:rsid w:val="00EF7B0A"/>
    <w:rsid w:val="00F30C70"/>
    <w:rsid w:val="00F456FC"/>
    <w:rsid w:val="00F46822"/>
    <w:rsid w:val="00F7286D"/>
    <w:rsid w:val="00FE1A79"/>
    <w:rsid w:val="06FF4F0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alloon Text"/>
    <w:basedOn w:val="1"/>
    <w:semiHidden/>
    <w:uiPriority w:val="0"/>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10</Pages>
  <Words>5062</Words>
  <Characters>6087</Characters>
  <Lines>280</Lines>
  <Paragraphs>345</Paragraphs>
  <TotalTime>7</TotalTime>
  <ScaleCrop>false</ScaleCrop>
  <LinksUpToDate>false</LinksUpToDate>
  <CharactersWithSpaces>6124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2023-01-09T01:03:00Z</dcterms:created>
  <dc:creator>李江波/秘书科/办公室/国家图书馆</dc:creator>
  <cp:lastModifiedBy>双柳</cp:lastModifiedBy>
  <cp:lastPrinted>2023-01-10T06:38:00Z</cp:lastPrinted>
  <dcterms:modified xsi:type="dcterms:W3CDTF">2023-01-11T05:19:46Z</dcterms:modified>
  <dc:title>中国图书馆学会文件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D5826183EA6D4C509E597E3B5116829C</vt:lpwstr>
  </property>
</Properties>
</file>