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楷体" w:eastAsia="方正小标宋简体"/>
          <w:color w:val="000000"/>
          <w:sz w:val="44"/>
          <w:szCs w:val="44"/>
        </w:rPr>
      </w:pPr>
      <w:r>
        <w:rPr>
          <w:rFonts w:hint="eastAsia" w:ascii="方正小标宋简体" w:hAnsi="楷体" w:eastAsia="方正小标宋简体"/>
          <w:color w:val="000000"/>
          <w:sz w:val="44"/>
          <w:szCs w:val="44"/>
        </w:rPr>
        <w:t>交通指南</w:t>
      </w: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一、建议交通方案：</w:t>
      </w:r>
    </w:p>
    <w:p>
      <w:pPr>
        <w:spacing w:line="580" w:lineRule="exact"/>
        <w:jc w:val="left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楷体_GB2312" w:hAnsi="华文仿宋" w:eastAsia="楷体_GB2312"/>
          <w:color w:val="000000"/>
          <w:sz w:val="32"/>
          <w:szCs w:val="32"/>
        </w:rPr>
        <w:t>（一）武昌/武汉火车站——武汉金贵源国际酒店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公共交通：乘坐地铁四号线，楚河汉街站（ C 口出）下车，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沿公正路步行 850 米到达。</w:t>
      </w:r>
    </w:p>
    <w:p>
      <w:pPr>
        <w:spacing w:line="580" w:lineRule="exact"/>
        <w:jc w:val="left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楷体_GB2312" w:hAnsi="华文仿宋" w:eastAsia="楷体_GB2312"/>
          <w:color w:val="000000"/>
          <w:sz w:val="32"/>
          <w:szCs w:val="32"/>
        </w:rPr>
        <w:t>（二）汉口火车站——武汉金贵源国际酒店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公共交通：乘坐地铁二号线，在洪山广场换乘地铁四号线，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楚河汉街站（ C 口出）下车，沿公正路步行 850 米到达。</w:t>
      </w:r>
    </w:p>
    <w:p>
      <w:pPr>
        <w:spacing w:line="580" w:lineRule="exact"/>
        <w:jc w:val="left"/>
        <w:rPr>
          <w:rFonts w:ascii="楷体_GB2312" w:hAnsi="华文仿宋" w:eastAsia="楷体_GB2312"/>
          <w:color w:val="000000"/>
          <w:sz w:val="32"/>
          <w:szCs w:val="32"/>
        </w:rPr>
      </w:pPr>
      <w:r>
        <w:rPr>
          <w:rFonts w:hint="eastAsia" w:ascii="楷体_GB2312" w:hAnsi="华文仿宋" w:eastAsia="楷体_GB2312"/>
          <w:color w:val="000000"/>
          <w:sz w:val="32"/>
          <w:szCs w:val="32"/>
        </w:rPr>
        <w:t>（三）武汉天河国际机场——武汉金贵源国际酒店</w:t>
      </w:r>
    </w:p>
    <w:p>
      <w:pPr>
        <w:spacing w:line="580" w:lineRule="exact"/>
        <w:jc w:val="left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1.机场快线：通过小程序“机场快线省客驾到”网上下单，可包车或合乘。</w:t>
      </w:r>
    </w:p>
    <w:p>
      <w:pPr>
        <w:spacing w:line="580" w:lineRule="exact"/>
        <w:jc w:val="left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2.公共交通：乘坐地铁二号线，在洪山广场换乘地铁四号线，楚河汉街站（ C 口出）下车，沿公正路步行 850 米到达。</w:t>
      </w: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二、位置示意图：</w:t>
      </w:r>
    </w:p>
    <w:p>
      <w:pPr>
        <w:spacing w:line="48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156210</wp:posOffset>
            </wp:positionV>
            <wp:extent cx="5262245" cy="5427345"/>
            <wp:effectExtent l="0" t="0" r="14605" b="1905"/>
            <wp:wrapTopAndBottom/>
            <wp:docPr id="1" name="图片 1" descr="37cf86aea3c40cfed3dcc10c890e1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cf86aea3c40cfed3dcc10c890e12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542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注：武汉金贵源国际酒店—湖北省图书馆约700米。</w:t>
      </w:r>
    </w:p>
    <w:p>
      <w:pPr>
        <w:spacing w:line="480" w:lineRule="exact"/>
        <w:rPr>
          <w:rFonts w:ascii="华文仿宋" w:hAnsi="华文仿宋" w:eastAsia="华文仿宋"/>
          <w:sz w:val="32"/>
          <w:szCs w:val="32"/>
        </w:rPr>
      </w:pPr>
    </w:p>
    <w:p/>
    <w:p>
      <w:pPr>
        <w:spacing w:line="560" w:lineRule="exact"/>
        <w:ind w:firstLine="640" w:firstLineChars="200"/>
        <w:rPr>
          <w:rFonts w:ascii="仿宋_GB2312" w:hAnsi="华文中宋" w:eastAsia="仿宋_GB2312"/>
          <w:color w:val="000000"/>
          <w:sz w:val="32"/>
          <w:szCs w:val="32"/>
        </w:rPr>
      </w:pPr>
    </w:p>
    <w:p/>
    <w:p>
      <w:pPr>
        <w:spacing w:line="500" w:lineRule="exact"/>
        <w:ind w:firstLine="420" w:firstLineChars="200"/>
      </w:pPr>
    </w:p>
    <w:p>
      <w:pPr>
        <w:spacing w:line="500" w:lineRule="exact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4608830</wp:posOffset>
            </wp:positionH>
            <wp:positionV relativeFrom="paragraph">
              <wp:posOffset>7270115</wp:posOffset>
            </wp:positionV>
            <wp:extent cx="1877695" cy="1791970"/>
            <wp:effectExtent l="0" t="0" r="0" b="0"/>
            <wp:wrapNone/>
            <wp:docPr id="6" name="图片 4" descr="秘书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秘书处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华文中宋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4608830</wp:posOffset>
            </wp:positionH>
            <wp:positionV relativeFrom="paragraph">
              <wp:posOffset>7270115</wp:posOffset>
            </wp:positionV>
            <wp:extent cx="1877695" cy="1791970"/>
            <wp:effectExtent l="0" t="0" r="0" b="0"/>
            <wp:wrapNone/>
            <wp:docPr id="5" name="图片 4" descr="秘书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秘书处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dkZDI2YzI3M2Q3OTRlMTJlYTNlMGY4MzY1NmMifQ=="/>
  </w:docVars>
  <w:rsids>
    <w:rsidRoot w:val="1D9E41D5"/>
    <w:rsid w:val="1D9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2023-11-13T05:39:00Z</dcterms:created>
  <dc:creator>王焱</dc:creator>
  <cp:lastModifiedBy>王焱</cp:lastModifiedBy>
  <dcterms:modified xsi:type="dcterms:W3CDTF">2023-11-13T05:39:48Z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9802F15C91D54E6FAC70B1E581D13869_11</vt:lpwstr>
  </property>
</Properties>
</file>