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 xml:space="preserve"> “书香城市（区县级）”发现活动信息表</w:t>
      </w:r>
    </w:p>
    <w:p>
      <w:pPr>
        <w:spacing w:line="540" w:lineRule="exact"/>
        <w:jc w:val="center"/>
        <w:rPr>
          <w:rFonts w:ascii="仿宋_GB2312" w:eastAsia="仿宋_GB2312"/>
          <w:b/>
          <w:sz w:val="24"/>
        </w:rPr>
      </w:pPr>
    </w:p>
    <w:tbl>
      <w:tblPr>
        <w:tblStyle w:val="2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835"/>
        <w:gridCol w:w="1984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参与单位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文化和</w:t>
            </w:r>
            <w:r>
              <w:rPr>
                <w:rFonts w:ascii="仿宋_GB2312" w:eastAsia="仿宋_GB2312"/>
                <w:sz w:val="28"/>
              </w:rPr>
              <w:t>旅游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主管部门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办公电话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/手机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QQ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通讯地址（含邮编）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4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基本概况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创新、特色项目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获奖内容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综述材料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5000字左右，材料另附。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说明：从具体</w:t>
            </w:r>
            <w:r>
              <w:rPr>
                <w:rFonts w:ascii="仿宋_GB2312" w:hAnsi="宋体" w:eastAsia="仿宋_GB2312"/>
                <w:sz w:val="28"/>
                <w:szCs w:val="28"/>
              </w:rPr>
              <w:t>做法、成效及亮点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，</w:t>
            </w:r>
            <w:r>
              <w:rPr>
                <w:rFonts w:ascii="仿宋_GB2312" w:hAnsi="宋体" w:eastAsia="仿宋_GB2312"/>
                <w:sz w:val="28"/>
                <w:szCs w:val="28"/>
              </w:rPr>
              <w:t>选择有特色的服务或品牌活动进行详细介绍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参与单位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承诺保证所填资料的真实性，自愿公开填报信息。如有不实之处，愿承担相应责任。</w:t>
            </w:r>
          </w:p>
          <w:p>
            <w:pPr>
              <w:spacing w:line="44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3080" w:firstLineChars="1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参与单位</w:t>
            </w:r>
          </w:p>
          <w:p>
            <w:pPr>
              <w:spacing w:line="440" w:lineRule="exact"/>
              <w:ind w:firstLine="3080" w:firstLineChars="1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盖   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属地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文化和旅游部门意见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   章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属地省级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图书馆学（协）会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   章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spacing w:line="440" w:lineRule="exact"/>
        <w:ind w:left="560" w:hanging="560" w:hanging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备注：1.此文件一式一份；</w:t>
      </w:r>
    </w:p>
    <w:p>
      <w:pPr>
        <w:widowControl/>
        <w:spacing w:line="440" w:lineRule="exact"/>
        <w:ind w:left="840" w:hanging="840" w:hangingChars="3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2.参与单位、文化和旅游部门、省级图书馆学（协）会意见均需签署并盖章；</w:t>
      </w:r>
    </w:p>
    <w:p>
      <w:pPr>
        <w:ind w:left="420" w:leftChars="0" w:firstLine="420" w:firstLineChars="0"/>
      </w:pPr>
      <w:bookmarkStart w:id="0" w:name="_GoBack"/>
      <w:bookmarkEnd w:id="0"/>
      <w:r>
        <w:rPr>
          <w:rFonts w:hint="eastAsia" w:ascii="仿宋_GB2312" w:eastAsia="仿宋_GB2312"/>
          <w:sz w:val="28"/>
        </w:rPr>
        <w:t xml:space="preserve">3.其他材料无需邮寄。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YTdkZDI2YzI3M2Q3OTRlMTJlYTNlMGY4MzY1NmMifQ=="/>
  </w:docVars>
  <w:rsids>
    <w:rsidRoot w:val="6CF433DA"/>
    <w:rsid w:val="6CF4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2024-04-15T01:48:00Z</dcterms:created>
  <dc:creator>王焱</dc:creator>
  <cp:lastModifiedBy>王焱</cp:lastModifiedBy>
  <dcterms:modified xsi:type="dcterms:W3CDTF">2024-04-15T01:48:51Z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195CD5BD27F941A18ABF2B819D561456_11</vt:lpwstr>
  </property>
</Properties>
</file>