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8BC1">
      <w:pPr>
        <w:widowControl/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C30CA0E">
      <w:pPr>
        <w:widowControl/>
        <w:spacing w:line="540" w:lineRule="exact"/>
        <w:jc w:val="left"/>
        <w:rPr>
          <w:rFonts w:ascii="黑体" w:hAnsi="黑体" w:eastAsia="黑体"/>
          <w:sz w:val="32"/>
          <w:szCs w:val="32"/>
        </w:rPr>
      </w:pPr>
    </w:p>
    <w:p w14:paraId="1CFC5867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承办意向回执表</w:t>
      </w:r>
    </w:p>
    <w:bookmarkEnd w:id="0"/>
    <w:p w14:paraId="08261AFE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3"/>
        <w:tblW w:w="88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6"/>
        <w:gridCol w:w="4117"/>
      </w:tblGrid>
      <w:tr w14:paraId="1ADA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E539">
            <w:pPr>
              <w:spacing w:line="540" w:lineRule="exact"/>
              <w:jc w:val="center"/>
              <w:rPr>
                <w:rFonts w:ascii="仿宋_GB2312" w:hAnsi="黑体" w:eastAsia="仿宋_GB2312"/>
                <w:b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分支机构/省级图书馆学会名称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F5A">
            <w:pPr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</w:rPr>
              <w:t>承办数量</w:t>
            </w:r>
          </w:p>
          <w:p w14:paraId="6D52EFA2">
            <w:pPr>
              <w:spacing w:line="540" w:lineRule="exact"/>
              <w:jc w:val="center"/>
              <w:rPr>
                <w:rFonts w:ascii="仿宋_GB2312" w:hAnsi="黑体" w:eastAsia="仿宋_GB2312"/>
                <w:b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</w:rPr>
              <w:t>（单位：家）</w:t>
            </w:r>
          </w:p>
        </w:tc>
      </w:tr>
      <w:tr w14:paraId="6B33E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B1BA">
            <w:pPr>
              <w:spacing w:line="540" w:lineRule="exact"/>
              <w:jc w:val="center"/>
              <w:rPr>
                <w:rFonts w:ascii="黑体" w:hAnsi="黑体" w:eastAsia="黑体"/>
                <w:szCs w:val="32"/>
              </w:rPr>
            </w:pP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3D09">
            <w:pPr>
              <w:spacing w:line="540" w:lineRule="exact"/>
              <w:jc w:val="center"/>
              <w:rPr>
                <w:rFonts w:ascii="黑体" w:hAnsi="黑体" w:eastAsia="黑体"/>
                <w:szCs w:val="32"/>
              </w:rPr>
            </w:pPr>
          </w:p>
        </w:tc>
      </w:tr>
    </w:tbl>
    <w:p w14:paraId="0935A793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注：各分支机构及省级图书馆学会请</w:t>
      </w:r>
      <w:r>
        <w:rPr>
          <w:rFonts w:hint="eastAsia" w:ascii="仿宋_GB2312" w:eastAsia="仿宋_GB2312"/>
          <w:sz w:val="32"/>
          <w:szCs w:val="32"/>
        </w:rPr>
        <w:t>于2026年2月3日前将上表通过</w:t>
      </w:r>
      <w:r>
        <w:rPr>
          <w:rFonts w:hint="eastAsia" w:ascii="仿宋_GB2312" w:eastAsia="仿宋_GB2312"/>
          <w:b/>
          <w:sz w:val="32"/>
          <w:szCs w:val="32"/>
        </w:rPr>
        <w:t>中国图书馆学会会员管理与服务平台</w:t>
      </w:r>
      <w:r>
        <w:rPr>
          <w:rFonts w:ascii="仿宋_GB2312" w:eastAsia="仿宋_GB2312"/>
          <w:sz w:val="32"/>
          <w:szCs w:val="32"/>
        </w:rPr>
        <w:t>发送至</w:t>
      </w:r>
      <w:r>
        <w:rPr>
          <w:rFonts w:ascii="仿宋_GB2312" w:eastAsia="仿宋_GB2312"/>
          <w:b/>
          <w:bCs/>
          <w:sz w:val="32"/>
          <w:szCs w:val="32"/>
        </w:rPr>
        <w:t>周华琼邮箱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0BE2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118C6"/>
    <w:rsid w:val="4131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2026-01-23T07:25:00Z</dcterms:created>
  <dc:creator>王焱</dc:creator>
  <cp:lastModifiedBy>王焱</cp:lastModifiedBy>
  <dcterms:modified xsi:type="dcterms:W3CDTF">2026-01-23T07:25:08Z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FDC1B03BEB9D4321A1D3AEDBBB5E10DC_11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